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B50" w14:textId="43FD74F1" w:rsidR="008F7228" w:rsidRPr="008F7228" w:rsidRDefault="008F7228" w:rsidP="008F7228">
      <w:pPr>
        <w:rPr>
          <w:b/>
          <w:bCs/>
        </w:rPr>
      </w:pPr>
      <w:r w:rsidRPr="008F7228">
        <w:rPr>
          <w:b/>
          <w:bCs/>
        </w:rPr>
        <w:t xml:space="preserve">Skříň pro uskladnění nebezpečných látek </w:t>
      </w:r>
    </w:p>
    <w:p w14:paraId="6E04DFA7" w14:textId="77777777" w:rsidR="008F7228" w:rsidRPr="008F7228" w:rsidRDefault="008F7228" w:rsidP="008F7228">
      <w:pPr>
        <w:rPr>
          <w:b/>
          <w:bCs/>
        </w:rPr>
      </w:pPr>
      <w:r w:rsidRPr="008F7228">
        <w:rPr>
          <w:b/>
          <w:bCs/>
        </w:rPr>
        <w:t>Popis a parametry</w:t>
      </w:r>
    </w:p>
    <w:p w14:paraId="4C0500CE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demontovaná, velmi stabilní konstrukce z kvalitního ocelového plechu</w:t>
      </w:r>
    </w:p>
    <w:p w14:paraId="76FCB17B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dveře jsou uzamykatelné rozvorovým dvoubodovým cylindrickým zámkem (bezpečnost dle platné normy)</w:t>
      </w:r>
    </w:p>
    <w:p w14:paraId="5731A2EF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lakování je provedeno vypalovacím práškovým lakem šedá RAL 7035 (korpus) a modrá RAL 5012 (dveře)</w:t>
      </w:r>
    </w:p>
    <w:p w14:paraId="2644905B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skříně splňují bezpečnostní předpisy pro uskladňování nebezpečných kapalných látek</w:t>
      </w:r>
    </w:p>
    <w:p w14:paraId="2F62AB42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pod každou polici je záchytná vana z pozinkovaného plechu o objemu 20 litrů pro případ vytékání kapalin</w:t>
      </w:r>
    </w:p>
    <w:p w14:paraId="7750BF4A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police s vaničkami jsou výškově stavitelné po 25 mm</w:t>
      </w:r>
    </w:p>
    <w:p w14:paraId="6FC7828D" w14:textId="1FB0A22D" w:rsidR="008F7228" w:rsidRDefault="008F7228" w:rsidP="008F7228">
      <w:pPr>
        <w:numPr>
          <w:ilvl w:val="0"/>
          <w:numId w:val="2"/>
        </w:numPr>
      </w:pPr>
      <w:r w:rsidRPr="008F7228">
        <w:t>nosnost každé police</w:t>
      </w:r>
      <w:r>
        <w:t>:</w:t>
      </w:r>
      <w:r>
        <w:tab/>
      </w:r>
      <w:r>
        <w:tab/>
      </w:r>
      <w:r>
        <w:tab/>
      </w:r>
      <w:r>
        <w:tab/>
      </w:r>
      <w:r w:rsidRPr="008F7228">
        <w:t>60 kg</w:t>
      </w:r>
    </w:p>
    <w:p w14:paraId="4BE4153B" w14:textId="594194FC" w:rsidR="008F7228" w:rsidRDefault="008F7228" w:rsidP="008F7228">
      <w:pPr>
        <w:numPr>
          <w:ilvl w:val="0"/>
          <w:numId w:val="2"/>
        </w:numPr>
      </w:pPr>
      <w:r>
        <w:t xml:space="preserve">rozměry (šířka x </w:t>
      </w:r>
      <w:proofErr w:type="spellStart"/>
      <w:r>
        <w:t>hloubkaxvýška</w:t>
      </w:r>
      <w:proofErr w:type="spellEnd"/>
      <w:r>
        <w:t>):</w:t>
      </w:r>
      <w:r>
        <w:tab/>
      </w:r>
      <w:r>
        <w:tab/>
        <w:t>1200x500x1950 mm</w:t>
      </w:r>
    </w:p>
    <w:p w14:paraId="4E531011" w14:textId="1E96F579" w:rsidR="008F7228" w:rsidRDefault="008F7228" w:rsidP="008F7228">
      <w:pPr>
        <w:numPr>
          <w:ilvl w:val="0"/>
          <w:numId w:val="2"/>
        </w:numPr>
      </w:pPr>
      <w:r>
        <w:t>hmotnost:</w:t>
      </w:r>
      <w:r>
        <w:tab/>
      </w:r>
      <w:r>
        <w:tab/>
      </w:r>
      <w:r>
        <w:tab/>
      </w:r>
      <w:r>
        <w:tab/>
      </w:r>
      <w:r>
        <w:tab/>
        <w:t>cca 85 kg</w:t>
      </w:r>
    </w:p>
    <w:p w14:paraId="4AEEB6A7" w14:textId="7BA369C0" w:rsidR="008F7228" w:rsidRPr="008F7228" w:rsidRDefault="008F7228" w:rsidP="008F7228">
      <w:pPr>
        <w:numPr>
          <w:ilvl w:val="0"/>
          <w:numId w:val="2"/>
        </w:numPr>
      </w:pPr>
      <w:r>
        <w:t>počet polic:</w:t>
      </w:r>
      <w:r>
        <w:tab/>
      </w:r>
      <w:r>
        <w:tab/>
      </w:r>
      <w:r>
        <w:tab/>
      </w:r>
      <w:r>
        <w:tab/>
      </w:r>
      <w:r>
        <w:tab/>
        <w:t>4</w:t>
      </w:r>
    </w:p>
    <w:p w14:paraId="26B38EC1" w14:textId="3FE635F0" w:rsidR="00010CA8" w:rsidRDefault="008F7228">
      <w:r w:rsidRPr="008F7228">
        <w:drawing>
          <wp:inline distT="0" distB="0" distL="0" distR="0" wp14:anchorId="7DB01AB7" wp14:editId="2F08CFA2">
            <wp:extent cx="3252159" cy="3986281"/>
            <wp:effectExtent l="0" t="0" r="5715" b="0"/>
            <wp:docPr id="63693277" name="Obrázek 1" descr="Obsah obrázku police, interiér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93277" name="Obrázek 1" descr="Obsah obrázku police, interiér, design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6699" cy="399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37920"/>
    <w:multiLevelType w:val="multilevel"/>
    <w:tmpl w:val="BB3A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F668A"/>
    <w:multiLevelType w:val="multilevel"/>
    <w:tmpl w:val="F9A2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4489400">
    <w:abstractNumId w:val="0"/>
  </w:num>
  <w:num w:numId="2" w16cid:durableId="133244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228"/>
    <w:rsid w:val="00010CA8"/>
    <w:rsid w:val="008F7228"/>
    <w:rsid w:val="00A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F3D"/>
  <w15:chartTrackingRefBased/>
  <w15:docId w15:val="{91575F4B-BC3F-486F-A8D7-99062419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7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7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7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7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7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7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7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7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7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7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7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F7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722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722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72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72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72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72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F7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7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F7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F7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F7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F72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F7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F722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F7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722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F72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9FAB81-4DD1-4C00-A9A8-8CBFB7CF1D53}"/>
</file>

<file path=customXml/itemProps2.xml><?xml version="1.0" encoding="utf-8"?>
<ds:datastoreItem xmlns:ds="http://schemas.openxmlformats.org/officeDocument/2006/customXml" ds:itemID="{405234A8-8731-4343-9B0A-553E83D7F9B7}"/>
</file>

<file path=customXml/itemProps3.xml><?xml version="1.0" encoding="utf-8"?>
<ds:datastoreItem xmlns:ds="http://schemas.openxmlformats.org/officeDocument/2006/customXml" ds:itemID="{FA972EE7-A86B-4004-AD91-2277B2A9E3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590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2025-12-11T05:17:00Z</dcterms:created>
  <dcterms:modified xsi:type="dcterms:W3CDTF">2025-12-11T05:21:00Z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